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7" w:rsidRDefault="009C20E7" w:rsidP="00AD1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COMUNE DI VILLARICCA</w:t>
      </w:r>
    </w:p>
    <w:p w:rsidR="009C20E7" w:rsidRDefault="009C20E7" w:rsidP="00AD1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PROVINCIA DI NAPOLI</w:t>
      </w:r>
    </w:p>
    <w:p w:rsidR="009C20E7" w:rsidRDefault="009C20E7" w:rsidP="00AD1CB6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>
            <wp:extent cx="714375" cy="981075"/>
            <wp:effectExtent l="19050" t="0" r="9525" b="0"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E7" w:rsidRDefault="009C20E7" w:rsidP="00AD1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b/>
        </w:rPr>
        <w:t xml:space="preserve">SETTORE POLITICHE SOCIALI </w:t>
      </w:r>
    </w:p>
    <w:p w:rsidR="009C20E7" w:rsidRDefault="009C20E7" w:rsidP="00AD1CB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20E7" w:rsidRDefault="009C20E7" w:rsidP="00AD1CB6">
      <w:pPr>
        <w:jc w:val="both"/>
        <w:rPr>
          <w:b/>
        </w:rPr>
      </w:pPr>
      <w:r>
        <w:rPr>
          <w:b/>
        </w:rPr>
        <w:t>AVVISO PUBBLICO PER LA CONVENZIONE DEI CENTRI AUTORIZZATI DI ASSISTENZA FISCALE SUL TERRITORIO DI VILLARICCA</w:t>
      </w:r>
    </w:p>
    <w:p w:rsidR="009C20E7" w:rsidRDefault="009C20E7" w:rsidP="002D250B">
      <w:pPr>
        <w:jc w:val="center"/>
      </w:pPr>
      <w:r>
        <w:rPr>
          <w:b/>
        </w:rPr>
        <w:t>SI RENDE NOTO</w:t>
      </w:r>
    </w:p>
    <w:p w:rsidR="009C20E7" w:rsidRDefault="009C20E7" w:rsidP="00AD1CB6">
      <w:r>
        <w:t>Che questo Ente per l’esecuzione degli adempimenti connessi all’erogazione delle prestazioni sociali agevolate di cui agli artt. 65 e 66 della Legge 448/98 (ASSEGNO MATERNITA’ E NUCLEO FAMILIARE anno 2012) e l’applicazione della disciplina relativa alle attestazioni ISE e ISEE,intende avvalersi della collaborazione, a titolo gratuito e per la durata di un anno,con i CAF autorizzati e presenti sul territorio di Villaricca attraverso la sottoscrizione di apposita convenzione.</w:t>
      </w:r>
    </w:p>
    <w:p w:rsidR="009C20E7" w:rsidRDefault="009C20E7" w:rsidP="00AD1CB6">
      <w:r>
        <w:t>Il servizio di assistenza svolto dai CAF dovrà assicurare le seguenti prestazioni:</w:t>
      </w:r>
    </w:p>
    <w:p w:rsidR="009C20E7" w:rsidRDefault="009C20E7" w:rsidP="00AD1CB6">
      <w:pPr>
        <w:numPr>
          <w:ilvl w:val="0"/>
          <w:numId w:val="1"/>
        </w:numPr>
        <w:spacing w:after="0" w:line="240" w:lineRule="auto"/>
      </w:pPr>
      <w:r>
        <w:t xml:space="preserve"> Ricezione delle domande dei cittadini residenti tendente ad ottenere l’assegno del nucleo familiare o di maternità;</w:t>
      </w:r>
    </w:p>
    <w:p w:rsidR="009C20E7" w:rsidRDefault="009C20E7" w:rsidP="00AD1CB6">
      <w:pPr>
        <w:numPr>
          <w:ilvl w:val="0"/>
          <w:numId w:val="1"/>
        </w:numPr>
        <w:spacing w:after="0" w:line="240" w:lineRule="auto"/>
      </w:pPr>
      <w:r>
        <w:t>la verifica dell’attestazione INPS relativa al calcolo del richiedente,la compilazione e la trasmissione della dichiarazione sostitutiva unica all’INPS rilasciando al soggetto l’attestazione del calcolo ISE e ISEE;</w:t>
      </w:r>
    </w:p>
    <w:p w:rsidR="009C20E7" w:rsidRDefault="009C20E7" w:rsidP="00AD1CB6">
      <w:pPr>
        <w:numPr>
          <w:ilvl w:val="0"/>
          <w:numId w:val="1"/>
        </w:numPr>
        <w:spacing w:after="0" w:line="240" w:lineRule="auto"/>
      </w:pPr>
      <w:r>
        <w:t>la consegna al Comune degli elenchi delle istanze relative agli assegni del nucleo familiare o di maternità,con indicazione dei dati anagrafici dei beneficiari e degli importi spettanti,per l’autorizzazione alla concessione degli stessi, nonchè delle relative DSU su supporto informatico;</w:t>
      </w:r>
    </w:p>
    <w:p w:rsidR="009C20E7" w:rsidRDefault="009C20E7" w:rsidP="00AD1CB6">
      <w:pPr>
        <w:numPr>
          <w:ilvl w:val="0"/>
          <w:numId w:val="1"/>
        </w:numPr>
        <w:spacing w:after="0" w:line="240" w:lineRule="auto"/>
      </w:pPr>
      <w:r>
        <w:t>la trasmissione telematica all’INPS, sulla base delle specifiche tecniche fornite dallo stesso Istituto,delle domande dei richiedenti ai quali il Comune ha concesso l’assegno;</w:t>
      </w:r>
    </w:p>
    <w:p w:rsidR="009C20E7" w:rsidRDefault="009C20E7" w:rsidP="00AD1CB6">
      <w:pPr>
        <w:numPr>
          <w:ilvl w:val="0"/>
          <w:numId w:val="1"/>
        </w:numPr>
        <w:spacing w:after="0" w:line="240" w:lineRule="auto"/>
      </w:pPr>
      <w:r>
        <w:t>l’eventuale archiviazione dei dati informatici che dovranno restare a disposizione del Comune per 24 mesi.</w:t>
      </w:r>
    </w:p>
    <w:p w:rsidR="009C20E7" w:rsidRDefault="009C20E7" w:rsidP="00AD1CB6">
      <w:r>
        <w:t>Sono a carico dei CAF le spese necessarie per l’erogazione delle prestazioni di cui sopra.</w:t>
      </w:r>
    </w:p>
    <w:p w:rsidR="009C20E7" w:rsidRDefault="009C20E7" w:rsidP="00AD1CB6">
      <w:r>
        <w:t>I CAF interessati ad aderire alla convenzione di cui al presente Avviso,all’atto della presentazione della domanda di sottoscrizione,dovranno dimostrare,pena la non accettazione della stessa,di essere in possesso dei seguenti requisiti:</w:t>
      </w:r>
    </w:p>
    <w:p w:rsidR="009C20E7" w:rsidRDefault="009C20E7" w:rsidP="00AD1CB6">
      <w:pPr>
        <w:numPr>
          <w:ilvl w:val="0"/>
          <w:numId w:val="2"/>
        </w:numPr>
        <w:spacing w:after="0" w:line="240" w:lineRule="auto"/>
      </w:pPr>
      <w:r>
        <w:t>l’iscrizione all’Albo CAF di cui al D.M. 12/03/1998;</w:t>
      </w:r>
    </w:p>
    <w:p w:rsidR="009C20E7" w:rsidRDefault="009C20E7" w:rsidP="00AD1CB6">
      <w:pPr>
        <w:numPr>
          <w:ilvl w:val="0"/>
          <w:numId w:val="2"/>
        </w:numPr>
        <w:spacing w:after="0" w:line="240" w:lineRule="auto"/>
      </w:pPr>
      <w:r>
        <w:t>gli estremi dell’atto costitutivo del CAF,nonchè dello statuto;</w:t>
      </w:r>
    </w:p>
    <w:p w:rsidR="009C20E7" w:rsidRDefault="009C20E7" w:rsidP="00AD1CB6">
      <w:pPr>
        <w:numPr>
          <w:ilvl w:val="0"/>
          <w:numId w:val="2"/>
        </w:numPr>
        <w:spacing w:after="0" w:line="240" w:lineRule="auto"/>
      </w:pPr>
      <w:r>
        <w:t>gli estremi della polizza di responsabilità civile verso terzi;</w:t>
      </w:r>
    </w:p>
    <w:p w:rsidR="009C20E7" w:rsidRDefault="009C20E7" w:rsidP="00AD1CB6">
      <w:pPr>
        <w:numPr>
          <w:ilvl w:val="0"/>
          <w:numId w:val="2"/>
        </w:numPr>
        <w:spacing w:after="0" w:line="240" w:lineRule="auto"/>
      </w:pPr>
      <w:r>
        <w:t>gli estremi del decreto del Ministero delle Finanze che autorizza il CAF all’esercizio dell’attività fiscale;</w:t>
      </w:r>
    </w:p>
    <w:p w:rsidR="009C20E7" w:rsidRDefault="009C20E7" w:rsidP="00AD1CB6">
      <w:pPr>
        <w:numPr>
          <w:ilvl w:val="0"/>
          <w:numId w:val="2"/>
        </w:numPr>
        <w:spacing w:after="0" w:line="240" w:lineRule="auto"/>
      </w:pPr>
      <w:r>
        <w:lastRenderedPageBreak/>
        <w:t>la sede operativa sul territorio del Comune di Villaricca.</w:t>
      </w:r>
    </w:p>
    <w:p w:rsidR="009C20E7" w:rsidRDefault="009C20E7" w:rsidP="00AD1CB6">
      <w:pPr>
        <w:spacing w:after="0" w:line="240" w:lineRule="auto"/>
        <w:ind w:left="705"/>
      </w:pPr>
    </w:p>
    <w:p w:rsidR="009C20E7" w:rsidRDefault="009C20E7" w:rsidP="00AD1CB6">
      <w:r>
        <w:t>Alla domanda di sottoscrizione vanno allegato,pertanto,le documentazioni attestanti il possesso dei requisiti di cui ai punti a),b),c),d),e).</w:t>
      </w:r>
    </w:p>
    <w:p w:rsidR="009C20E7" w:rsidRDefault="009C20E7" w:rsidP="00AD1CB6">
      <w:r>
        <w:t xml:space="preserve">Le domande,complete di tutta la documentazione sopra richiesta,dovranno pervenire all’Ufficio Protocollo Generale di questo Ente entro le ore 12 del giorno </w:t>
      </w:r>
      <w:r w:rsidR="002D250B">
        <w:t>13/02/2012</w:t>
      </w:r>
      <w:r>
        <w:t xml:space="preserve"> in plico chiuso indirizzato a </w:t>
      </w:r>
      <w:r>
        <w:rPr>
          <w:b/>
        </w:rPr>
        <w:t>COMUNE DI VILLARICCA – SETTORE POLITICHE SOCIALI.</w:t>
      </w:r>
    </w:p>
    <w:p w:rsidR="009C20E7" w:rsidRDefault="009C20E7" w:rsidP="00AD1CB6">
      <w:pPr>
        <w:rPr>
          <w:b/>
        </w:rPr>
      </w:pPr>
      <w:r>
        <w:t>Sul plico va posta la denominazione e l’indirizzo del concorrente e la seguente dicitura “</w:t>
      </w:r>
      <w:r>
        <w:rPr>
          <w:b/>
        </w:rPr>
        <w:t>AVVISO PUBBLICO PER I CAF CUI AFFIDARE A TITOLO GRATUITO IL SERVIZIO DI ASSISTENZA NELLA COMPILAZIONE DELLE RICHIESTE CONCERNENTI GLI AUSILI PREVISTI DAGLI ARTT. 65 E 66 DELLA LEGGE 448/98</w:t>
      </w:r>
      <w:r w:rsidR="002D250B">
        <w:rPr>
          <w:b/>
        </w:rPr>
        <w:t>”</w:t>
      </w:r>
    </w:p>
    <w:p w:rsidR="009C20E7" w:rsidRDefault="009C20E7" w:rsidP="00AD1CB6">
      <w:r>
        <w:t xml:space="preserve">Saranno escluse le domande incomplete o che non hanno dimostrato il possesso dei requisiti richiesti di cui ai punti a),b),c),d),e).                            </w:t>
      </w:r>
    </w:p>
    <w:p w:rsidR="009C20E7" w:rsidRDefault="009C20E7" w:rsidP="00AD1CB6">
      <w:r>
        <w:t xml:space="preserve">                                                                                                                                            Il Capo Settore </w:t>
      </w:r>
    </w:p>
    <w:p w:rsidR="009C20E7" w:rsidRDefault="009C20E7" w:rsidP="00AD1CB6">
      <w:r>
        <w:t xml:space="preserve">                                                                                                                      Tommasiello Dott.ssa M. Teresa  </w:t>
      </w:r>
    </w:p>
    <w:p w:rsidR="009C20E7" w:rsidRDefault="009C20E7" w:rsidP="00AD1CB6">
      <w:r>
        <w:t xml:space="preserve">Villaricca,li </w:t>
      </w:r>
      <w:r w:rsidR="002D250B">
        <w:t>25/01/2012</w:t>
      </w:r>
      <w:r>
        <w:t xml:space="preserve">    </w:t>
      </w:r>
    </w:p>
    <w:sectPr w:rsidR="009C20E7" w:rsidSect="009C2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84" w:rsidRDefault="00507C84" w:rsidP="00410930">
      <w:pPr>
        <w:spacing w:after="0" w:line="240" w:lineRule="auto"/>
      </w:pPr>
      <w:r>
        <w:separator/>
      </w:r>
    </w:p>
  </w:endnote>
  <w:endnote w:type="continuationSeparator" w:id="1">
    <w:p w:rsidR="00507C84" w:rsidRDefault="00507C84" w:rsidP="004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84" w:rsidRDefault="00507C84" w:rsidP="00410930">
      <w:pPr>
        <w:spacing w:after="0" w:line="240" w:lineRule="auto"/>
      </w:pPr>
      <w:r>
        <w:separator/>
      </w:r>
    </w:p>
  </w:footnote>
  <w:footnote w:type="continuationSeparator" w:id="1">
    <w:p w:rsidR="00507C84" w:rsidRDefault="00507C84" w:rsidP="0041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C0E"/>
    <w:multiLevelType w:val="hybridMultilevel"/>
    <w:tmpl w:val="D5AA6550"/>
    <w:lvl w:ilvl="0" w:tplc="B3C03A16">
      <w:start w:val="1"/>
      <w:numFmt w:val="lowerLetter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A751E"/>
    <w:multiLevelType w:val="hybridMultilevel"/>
    <w:tmpl w:val="B1C8F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921B7"/>
    <w:multiLevelType w:val="hybridMultilevel"/>
    <w:tmpl w:val="21448580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930"/>
    <w:rsid w:val="00063CEC"/>
    <w:rsid w:val="0010430C"/>
    <w:rsid w:val="001549DF"/>
    <w:rsid w:val="002028E2"/>
    <w:rsid w:val="002207EB"/>
    <w:rsid w:val="0028227C"/>
    <w:rsid w:val="002D250B"/>
    <w:rsid w:val="003070BA"/>
    <w:rsid w:val="00333185"/>
    <w:rsid w:val="003343E7"/>
    <w:rsid w:val="003B7171"/>
    <w:rsid w:val="00405A97"/>
    <w:rsid w:val="00410930"/>
    <w:rsid w:val="0042236E"/>
    <w:rsid w:val="004C4A37"/>
    <w:rsid w:val="0050178A"/>
    <w:rsid w:val="00507C84"/>
    <w:rsid w:val="0054297E"/>
    <w:rsid w:val="00544954"/>
    <w:rsid w:val="005B7E80"/>
    <w:rsid w:val="006610F8"/>
    <w:rsid w:val="00672939"/>
    <w:rsid w:val="006C22D5"/>
    <w:rsid w:val="006C6DA2"/>
    <w:rsid w:val="0079257D"/>
    <w:rsid w:val="00840E7D"/>
    <w:rsid w:val="008C3430"/>
    <w:rsid w:val="008F0D1F"/>
    <w:rsid w:val="00984EFD"/>
    <w:rsid w:val="009C20E7"/>
    <w:rsid w:val="009E414D"/>
    <w:rsid w:val="00A14539"/>
    <w:rsid w:val="00A35A05"/>
    <w:rsid w:val="00A91386"/>
    <w:rsid w:val="00A9545B"/>
    <w:rsid w:val="00B55239"/>
    <w:rsid w:val="00B573C8"/>
    <w:rsid w:val="00B81C83"/>
    <w:rsid w:val="00BA3846"/>
    <w:rsid w:val="00BB02AD"/>
    <w:rsid w:val="00BC1892"/>
    <w:rsid w:val="00BD0336"/>
    <w:rsid w:val="00C23E1D"/>
    <w:rsid w:val="00C44726"/>
    <w:rsid w:val="00C92697"/>
    <w:rsid w:val="00D31EEE"/>
    <w:rsid w:val="00D41ECE"/>
    <w:rsid w:val="00D7710C"/>
    <w:rsid w:val="00DB0706"/>
    <w:rsid w:val="00E71F55"/>
    <w:rsid w:val="00F00A4A"/>
    <w:rsid w:val="00F727B3"/>
    <w:rsid w:val="00FC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930"/>
  </w:style>
  <w:style w:type="paragraph" w:styleId="Pidipagina">
    <w:name w:val="footer"/>
    <w:basedOn w:val="Normale"/>
    <w:link w:val="PidipaginaCarattere"/>
    <w:uiPriority w:val="99"/>
    <w:semiHidden/>
    <w:unhideWhenUsed/>
    <w:rsid w:val="0041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9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Pc</cp:lastModifiedBy>
  <cp:revision>2</cp:revision>
  <cp:lastPrinted>2012-01-19T08:48:00Z</cp:lastPrinted>
  <dcterms:created xsi:type="dcterms:W3CDTF">2012-01-26T09:58:00Z</dcterms:created>
  <dcterms:modified xsi:type="dcterms:W3CDTF">2012-01-26T09:58:00Z</dcterms:modified>
</cp:coreProperties>
</file>